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7E2D4" w14:textId="77777777" w:rsidR="002C7070" w:rsidRDefault="00775AFE">
      <w:pPr>
        <w:pBdr>
          <w:top w:val="nil"/>
          <w:left w:val="nil"/>
          <w:bottom w:val="nil"/>
          <w:right w:val="nil"/>
          <w:between w:val="nil"/>
        </w:pBdr>
        <w:tabs>
          <w:tab w:val="left" w:pos="8273"/>
        </w:tabs>
        <w:rPr>
          <w:rFonts w:ascii="Arial" w:eastAsia="Arial" w:hAnsi="Arial" w:cs="Arial"/>
          <w:color w:val="000000"/>
          <w:sz w:val="22"/>
          <w:szCs w:val="22"/>
        </w:rPr>
      </w:pPr>
      <w:r>
        <w:rPr>
          <w:rFonts w:ascii="Arial" w:eastAsia="Arial" w:hAnsi="Arial" w:cs="Arial"/>
          <w:color w:val="000000"/>
          <w:sz w:val="22"/>
          <w:szCs w:val="22"/>
        </w:rPr>
        <w:tab/>
      </w:r>
      <w:r>
        <w:rPr>
          <w:noProof/>
        </w:rPr>
        <w:drawing>
          <wp:anchor distT="0" distB="0" distL="0" distR="0" simplePos="0" relativeHeight="251658240" behindDoc="1" locked="0" layoutInCell="1" hidden="0" allowOverlap="1" wp14:anchorId="31E62FF6" wp14:editId="66CAC0D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492625" cy="1437005"/>
                    </a:xfrm>
                    <a:prstGeom prst="rect">
                      <a:avLst/>
                    </a:prstGeom>
                    <a:ln/>
                  </pic:spPr>
                </pic:pic>
              </a:graphicData>
            </a:graphic>
          </wp:anchor>
        </w:drawing>
      </w:r>
    </w:p>
    <w:p w14:paraId="2CB5CC1D" w14:textId="77777777" w:rsidR="002C7070" w:rsidRDefault="002C7070">
      <w:pPr>
        <w:pBdr>
          <w:top w:val="nil"/>
          <w:left w:val="nil"/>
          <w:bottom w:val="nil"/>
          <w:right w:val="nil"/>
          <w:between w:val="nil"/>
        </w:pBdr>
        <w:rPr>
          <w:rFonts w:ascii="Arial" w:eastAsia="Arial" w:hAnsi="Arial" w:cs="Arial"/>
          <w:color w:val="000000"/>
          <w:sz w:val="22"/>
          <w:szCs w:val="22"/>
        </w:rPr>
      </w:pPr>
    </w:p>
    <w:p w14:paraId="556439FE" w14:textId="77777777" w:rsidR="002C7070" w:rsidRDefault="002C7070">
      <w:pPr>
        <w:pBdr>
          <w:top w:val="nil"/>
          <w:left w:val="nil"/>
          <w:bottom w:val="nil"/>
          <w:right w:val="nil"/>
          <w:between w:val="nil"/>
        </w:pBdr>
        <w:rPr>
          <w:rFonts w:ascii="Arial" w:eastAsia="Arial" w:hAnsi="Arial" w:cs="Arial"/>
          <w:color w:val="000000"/>
          <w:sz w:val="22"/>
          <w:szCs w:val="22"/>
        </w:rPr>
      </w:pPr>
    </w:p>
    <w:p w14:paraId="0111ADBA"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
        <w:tblW w:w="9287" w:type="dxa"/>
        <w:tblInd w:w="0" w:type="dxa"/>
        <w:tblLayout w:type="fixed"/>
        <w:tblLook w:val="0000" w:firstRow="0" w:lastRow="0" w:firstColumn="0" w:lastColumn="0" w:noHBand="0" w:noVBand="0"/>
      </w:tblPr>
      <w:tblGrid>
        <w:gridCol w:w="3494"/>
        <w:gridCol w:w="2850"/>
        <w:gridCol w:w="2943"/>
      </w:tblGrid>
      <w:tr w:rsidR="002C7070" w14:paraId="4F192997" w14:textId="77777777">
        <w:tc>
          <w:tcPr>
            <w:tcW w:w="3494" w:type="dxa"/>
            <w:vAlign w:val="center"/>
          </w:tcPr>
          <w:p w14:paraId="1E4273FE"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850" w:type="dxa"/>
            <w:vAlign w:val="center"/>
          </w:tcPr>
          <w:p w14:paraId="76688C52"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943" w:type="dxa"/>
            <w:vAlign w:val="center"/>
          </w:tcPr>
          <w:p w14:paraId="23DC2236"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r>
    </w:tbl>
    <w:p w14:paraId="135D53A2" w14:textId="77777777" w:rsidR="002C7070" w:rsidRDefault="002C7070">
      <w:pPr>
        <w:pBdr>
          <w:top w:val="nil"/>
          <w:left w:val="nil"/>
          <w:bottom w:val="nil"/>
          <w:right w:val="nil"/>
          <w:between w:val="nil"/>
        </w:pBdr>
        <w:rPr>
          <w:rFonts w:ascii="Arial" w:eastAsia="Arial" w:hAnsi="Arial" w:cs="Arial"/>
          <w:color w:val="000000"/>
          <w:sz w:val="22"/>
          <w:szCs w:val="22"/>
        </w:rPr>
      </w:pPr>
    </w:p>
    <w:p w14:paraId="4380C7F7" w14:textId="77777777"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bookmarkStart w:id="0" w:name="_GoBack"/>
      <w:bookmarkEnd w:id="0"/>
    </w:p>
    <w:p w14:paraId="3E8433F6" w14:textId="77777777"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70CA270D"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SPREMEMBA RAZPISNE DOKUMENTACIJE </w:t>
      </w:r>
    </w:p>
    <w:p w14:paraId="164910E4"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za oddajo javnega naročila </w:t>
      </w:r>
    </w:p>
    <w:p w14:paraId="0C19B55A"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14:paraId="5BBADFD6" w14:textId="77777777">
        <w:tc>
          <w:tcPr>
            <w:tcW w:w="9288" w:type="dxa"/>
          </w:tcPr>
          <w:p w14:paraId="514EEBDA" w14:textId="1C39021B" w:rsidR="002C7070" w:rsidRPr="005A5B1B" w:rsidRDefault="005448B2">
            <w:pPr>
              <w:pBdr>
                <w:top w:val="nil"/>
                <w:left w:val="nil"/>
                <w:bottom w:val="nil"/>
                <w:right w:val="nil"/>
                <w:between w:val="nil"/>
              </w:pBdr>
              <w:jc w:val="center"/>
              <w:rPr>
                <w:rFonts w:ascii="Arial" w:eastAsia="Arial" w:hAnsi="Arial" w:cs="Arial"/>
                <w:b/>
                <w:color w:val="000000"/>
                <w:sz w:val="22"/>
                <w:szCs w:val="22"/>
              </w:rPr>
            </w:pPr>
            <w:r w:rsidRPr="005448B2">
              <w:rPr>
                <w:rFonts w:ascii="Arial" w:eastAsia="Arial" w:hAnsi="Arial" w:cs="Arial"/>
                <w:b/>
                <w:color w:val="000000"/>
                <w:sz w:val="22"/>
                <w:szCs w:val="22"/>
              </w:rPr>
              <w:t>Izdelava projektne dokumentacije za pridobitev projektnih in drugih pogojev ter izvedbenih načrtov za nadgradnjo žel. postaj Podnart in Lesce Bled</w:t>
            </w:r>
          </w:p>
        </w:tc>
      </w:tr>
    </w:tbl>
    <w:p w14:paraId="2B2A062F"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063C1311" w14:textId="77777777"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Obvestilo o spremembi razpisne dokumentacije je objavljeno na "Portalu javnih naročil" in na naročnikovi spletni strani. </w:t>
      </w:r>
    </w:p>
    <w:p w14:paraId="49B42C6C"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2018FC62" w14:textId="77777777"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Obrazložitev sprememb:</w:t>
      </w:r>
    </w:p>
    <w:tbl>
      <w:tblPr>
        <w:tblStyle w:val="a2"/>
        <w:tblW w:w="92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2C7070" w14:paraId="4C94F141" w14:textId="77777777" w:rsidTr="00F13610">
        <w:trPr>
          <w:trHeight w:val="835"/>
        </w:trPr>
        <w:tc>
          <w:tcPr>
            <w:tcW w:w="9287" w:type="dxa"/>
          </w:tcPr>
          <w:p w14:paraId="4B0FC3CA" w14:textId="52127BC2" w:rsidR="001B074C" w:rsidRPr="008E259E" w:rsidRDefault="001B074C" w:rsidP="00591F26">
            <w:pPr>
              <w:pStyle w:val="Odstavekseznama"/>
              <w:numPr>
                <w:ilvl w:val="0"/>
                <w:numId w:val="4"/>
              </w:numPr>
              <w:pBdr>
                <w:top w:val="nil"/>
                <w:left w:val="nil"/>
                <w:bottom w:val="nil"/>
                <w:right w:val="nil"/>
                <w:between w:val="nil"/>
              </w:pBdr>
              <w:jc w:val="both"/>
              <w:rPr>
                <w:rFonts w:ascii="Arial" w:eastAsia="Arial" w:hAnsi="Arial" w:cs="Arial"/>
                <w:b/>
                <w:color w:val="000000"/>
                <w:sz w:val="22"/>
                <w:szCs w:val="22"/>
              </w:rPr>
            </w:pPr>
            <w:r w:rsidRPr="008E259E">
              <w:rPr>
                <w:rFonts w:ascii="Arial" w:eastAsia="Arial" w:hAnsi="Arial" w:cs="Arial"/>
                <w:b/>
                <w:color w:val="000000"/>
                <w:sz w:val="22"/>
                <w:szCs w:val="22"/>
              </w:rPr>
              <w:t>Spremeni se točka 3.2.3.</w:t>
            </w:r>
            <w:r w:rsidR="005448B2">
              <w:rPr>
                <w:rFonts w:ascii="Arial" w:eastAsia="Arial" w:hAnsi="Arial" w:cs="Arial"/>
                <w:b/>
                <w:color w:val="000000"/>
                <w:sz w:val="22"/>
                <w:szCs w:val="22"/>
              </w:rPr>
              <w:t>1</w:t>
            </w:r>
            <w:r w:rsidRPr="008E259E">
              <w:rPr>
                <w:rFonts w:ascii="Arial" w:eastAsia="Arial" w:hAnsi="Arial" w:cs="Arial"/>
                <w:b/>
                <w:color w:val="000000"/>
                <w:sz w:val="22"/>
                <w:szCs w:val="22"/>
              </w:rPr>
              <w:t xml:space="preserve"> Navodil za pripravo ponudbe in spremenjena glasi:</w:t>
            </w:r>
          </w:p>
          <w:p w14:paraId="4904F0E3" w14:textId="06521361" w:rsidR="001B074C" w:rsidRDefault="001B074C" w:rsidP="008E259E">
            <w:pPr>
              <w:pBdr>
                <w:top w:val="nil"/>
                <w:left w:val="nil"/>
                <w:bottom w:val="nil"/>
                <w:right w:val="nil"/>
                <w:between w:val="nil"/>
              </w:pBdr>
              <w:rPr>
                <w:rFonts w:ascii="Arial" w:eastAsia="Arial" w:hAnsi="Arial" w:cs="Arial"/>
                <w:color w:val="000000"/>
                <w:sz w:val="22"/>
                <w:szCs w:val="22"/>
              </w:rPr>
            </w:pPr>
          </w:p>
          <w:p w14:paraId="7A7A3A5A" w14:textId="56F29F45" w:rsidR="005448B2" w:rsidRPr="00591F26" w:rsidRDefault="005448B2" w:rsidP="00591F26">
            <w:pPr>
              <w:tabs>
                <w:tab w:val="left" w:pos="1276"/>
              </w:tabs>
              <w:spacing w:before="60" w:after="120"/>
              <w:jc w:val="both"/>
              <w:rPr>
                <w:rFonts w:ascii="Arial" w:hAnsi="Arial" w:cs="Arial"/>
                <w:sz w:val="22"/>
                <w:szCs w:val="22"/>
              </w:rPr>
            </w:pPr>
            <w:r w:rsidRPr="00591F26">
              <w:rPr>
                <w:rFonts w:ascii="Arial" w:hAnsi="Arial" w:cs="Arial"/>
                <w:sz w:val="22"/>
                <w:szCs w:val="22"/>
              </w:rPr>
              <w:t xml:space="preserve">Ponudnik (vodilni partner ali katerikoli partner) je v zadnjih 10 letih pred objavo predmetnega naročila izdelal en (1) referenčni projekt na nivoju IZN ali PZI, s področja projektiranja železniške infrastrukture, ki je vključeval novogradnjo ali nadgradnjo ali rekonstrukcijo tirov in tirnih naprav na železniški postaji. </w:t>
            </w:r>
            <w:r w:rsidR="00B7659E">
              <w:rPr>
                <w:rFonts w:ascii="Arial" w:hAnsi="Arial" w:cs="Arial"/>
                <w:sz w:val="22"/>
                <w:szCs w:val="22"/>
              </w:rPr>
              <w:t>Predračunska</w:t>
            </w:r>
            <w:r w:rsidRPr="00591F26">
              <w:rPr>
                <w:rFonts w:ascii="Arial" w:hAnsi="Arial" w:cs="Arial"/>
                <w:sz w:val="22"/>
                <w:szCs w:val="22"/>
              </w:rPr>
              <w:t xml:space="preserve"> vrednost novogradnje ali nadgradnje ali rekonstrukcije </w:t>
            </w:r>
            <w:r w:rsidR="00B7659E">
              <w:rPr>
                <w:rFonts w:ascii="Arial" w:hAnsi="Arial" w:cs="Arial"/>
                <w:sz w:val="22"/>
                <w:szCs w:val="22"/>
              </w:rPr>
              <w:t>takšne železniške postaje</w:t>
            </w:r>
            <w:r w:rsidRPr="00591F26" w:rsidDel="00A07AD2">
              <w:rPr>
                <w:rFonts w:ascii="Arial" w:hAnsi="Arial" w:cs="Arial"/>
                <w:sz w:val="22"/>
                <w:szCs w:val="22"/>
              </w:rPr>
              <w:t xml:space="preserve"> </w:t>
            </w:r>
            <w:r w:rsidRPr="00591F26">
              <w:rPr>
                <w:rFonts w:ascii="Arial" w:hAnsi="Arial" w:cs="Arial"/>
                <w:sz w:val="22"/>
                <w:szCs w:val="22"/>
              </w:rPr>
              <w:t>mora znašati najmanj 10.000.000,00 EUR brez DDV (opomba: Vrednost investicije se upošteva skladno s projektantskim predračunom). Projektna dokumentacija je morala biti verificirana in za njo pridobljena pozitivna vmesna izjava o verifikaciji – VIV.</w:t>
            </w:r>
          </w:p>
          <w:p w14:paraId="3E1D79EB" w14:textId="2DFA0AB3" w:rsidR="005448B2" w:rsidRPr="00591F26" w:rsidRDefault="005448B2" w:rsidP="00591F26">
            <w:pPr>
              <w:tabs>
                <w:tab w:val="left" w:pos="1276"/>
              </w:tabs>
              <w:spacing w:before="60" w:after="120"/>
              <w:jc w:val="both"/>
              <w:rPr>
                <w:rFonts w:ascii="Arial" w:hAnsi="Arial" w:cs="Arial"/>
                <w:sz w:val="22"/>
                <w:szCs w:val="22"/>
              </w:rPr>
            </w:pPr>
            <w:r w:rsidRPr="00591F26">
              <w:rPr>
                <w:rFonts w:ascii="Arial" w:hAnsi="Arial" w:cs="Arial"/>
                <w:sz w:val="22"/>
                <w:szCs w:val="22"/>
              </w:rPr>
              <w:t xml:space="preserve">dokazilo:  izpolnjen </w:t>
            </w:r>
            <w:r w:rsidRPr="00591F26">
              <w:rPr>
                <w:rFonts w:ascii="Arial" w:hAnsi="Arial" w:cs="Arial"/>
                <w:b/>
                <w:sz w:val="22"/>
                <w:szCs w:val="22"/>
              </w:rPr>
              <w:t xml:space="preserve">ESPD </w:t>
            </w:r>
            <w:r w:rsidRPr="00591F26">
              <w:rPr>
                <w:rFonts w:ascii="Arial" w:hAnsi="Arial" w:cs="Arial"/>
                <w:sz w:val="22"/>
                <w:szCs w:val="22"/>
              </w:rPr>
              <w:t>obrazec. V kolikor naročnik referenčnih del ni bila Direkcija Republike Slovenije za infrastrukturo ali njeni predhodniki je zaželeno, da ponudniki že v ponudbi predložijo obrazce »Referenčno potrdilo gospodarskega subjekta« skladne s predlogo in potrjene s strani naročnikov referenčnih del</w:t>
            </w:r>
          </w:p>
          <w:p w14:paraId="0BDB0384" w14:textId="77777777" w:rsidR="005448B2" w:rsidRPr="00591F26" w:rsidRDefault="005448B2" w:rsidP="00591F26">
            <w:pPr>
              <w:pStyle w:val="Telobesedila2"/>
              <w:tabs>
                <w:tab w:val="left" w:pos="1276"/>
              </w:tabs>
              <w:spacing w:before="120"/>
              <w:rPr>
                <w:rFonts w:ascii="Arial" w:hAnsi="Arial" w:cs="Arial"/>
                <w:i/>
                <w:sz w:val="22"/>
                <w:szCs w:val="22"/>
              </w:rPr>
            </w:pPr>
            <w:r w:rsidRPr="00591F26">
              <w:rPr>
                <w:rFonts w:ascii="Arial" w:hAnsi="Arial" w:cs="Arial"/>
                <w:b w:val="0"/>
                <w:i/>
                <w:sz w:val="22"/>
                <w:szCs w:val="22"/>
              </w:rPr>
              <w:t xml:space="preserve">opombe:   Naročnik bo upošteval le zaključene projekte, kar pomeni, da je za projekt uspešno zaključena revizija/recenzija ali pridobljeno enakovredno potrdilo pooblaščenega organa. </w:t>
            </w:r>
          </w:p>
          <w:p w14:paraId="6C229BF1" w14:textId="77777777" w:rsidR="005448B2" w:rsidRPr="00591F26" w:rsidRDefault="005448B2" w:rsidP="00591F26">
            <w:pPr>
              <w:pStyle w:val="Telobesedila2"/>
              <w:tabs>
                <w:tab w:val="left" w:pos="2268"/>
              </w:tabs>
              <w:spacing w:before="60"/>
              <w:rPr>
                <w:rFonts w:ascii="Arial" w:hAnsi="Arial" w:cs="Arial"/>
                <w:i/>
                <w:sz w:val="22"/>
                <w:szCs w:val="22"/>
              </w:rPr>
            </w:pPr>
            <w:r w:rsidRPr="00591F26">
              <w:rPr>
                <w:rFonts w:ascii="Arial" w:hAnsi="Arial" w:cs="Arial"/>
                <w:b w:val="0"/>
                <w:i/>
                <w:sz w:val="22"/>
                <w:szCs w:val="22"/>
              </w:rPr>
              <w:t>Naročnik si pridržuje pravico, da navedbe preveri ter zahteva dodatna dokazila za posamezno referenčno delo.</w:t>
            </w:r>
          </w:p>
          <w:p w14:paraId="7276BA6F" w14:textId="77777777" w:rsidR="001B074C" w:rsidRDefault="001B074C" w:rsidP="008E259E">
            <w:pPr>
              <w:pStyle w:val="Odstavekseznama"/>
              <w:pBdr>
                <w:top w:val="nil"/>
                <w:left w:val="nil"/>
                <w:bottom w:val="nil"/>
                <w:right w:val="nil"/>
                <w:between w:val="nil"/>
              </w:pBdr>
              <w:rPr>
                <w:rFonts w:ascii="Arial" w:eastAsia="Arial" w:hAnsi="Arial" w:cs="Arial"/>
                <w:color w:val="000000"/>
                <w:sz w:val="22"/>
                <w:szCs w:val="22"/>
              </w:rPr>
            </w:pPr>
          </w:p>
          <w:p w14:paraId="2BD1495B" w14:textId="2222EBFF" w:rsidR="00B7659E" w:rsidRPr="00591F26" w:rsidRDefault="00B7659E" w:rsidP="00591F26">
            <w:pPr>
              <w:pStyle w:val="Odstavekseznama"/>
              <w:numPr>
                <w:ilvl w:val="0"/>
                <w:numId w:val="4"/>
              </w:numPr>
              <w:pBdr>
                <w:top w:val="nil"/>
                <w:left w:val="nil"/>
                <w:bottom w:val="nil"/>
                <w:right w:val="nil"/>
                <w:between w:val="nil"/>
              </w:pBdr>
              <w:jc w:val="both"/>
              <w:rPr>
                <w:rFonts w:ascii="Arial" w:eastAsia="Arial" w:hAnsi="Arial" w:cs="Arial"/>
                <w:b/>
                <w:color w:val="000000"/>
                <w:sz w:val="22"/>
                <w:szCs w:val="22"/>
              </w:rPr>
            </w:pPr>
            <w:r w:rsidRPr="00591F26">
              <w:rPr>
                <w:rFonts w:ascii="Arial" w:eastAsia="Arial" w:hAnsi="Arial" w:cs="Arial"/>
                <w:b/>
                <w:color w:val="000000"/>
                <w:sz w:val="22"/>
                <w:szCs w:val="22"/>
              </w:rPr>
              <w:t>Spremeni se točka 3.2.3.2 Navodil za pripravo ponudbe v delu, ki se nanaša na zahtevane pogoje Vodje projekta in projektanta s področja projektiranja železniške infrastrukture za izdelavo načrta tirnih naprav, in sicer:</w:t>
            </w:r>
          </w:p>
          <w:p w14:paraId="593B2FCF" w14:textId="744CBA87" w:rsidR="00B7659E" w:rsidRDefault="00B7659E" w:rsidP="00591F26">
            <w:pPr>
              <w:pBdr>
                <w:top w:val="nil"/>
                <w:left w:val="nil"/>
                <w:bottom w:val="nil"/>
                <w:right w:val="nil"/>
                <w:between w:val="nil"/>
              </w:pBdr>
              <w:jc w:val="both"/>
              <w:rPr>
                <w:rFonts w:ascii="Arial" w:eastAsia="Arial" w:hAnsi="Arial" w:cs="Arial"/>
                <w:b/>
                <w:color w:val="000000"/>
                <w:sz w:val="22"/>
                <w:szCs w:val="22"/>
              </w:rPr>
            </w:pPr>
          </w:p>
          <w:tbl>
            <w:tblPr>
              <w:tblStyle w:val="Tabelamrea"/>
              <w:tblW w:w="0" w:type="auto"/>
              <w:tblLayout w:type="fixed"/>
              <w:tblLook w:val="04A0" w:firstRow="1" w:lastRow="0" w:firstColumn="1" w:lastColumn="0" w:noHBand="0" w:noVBand="1"/>
            </w:tblPr>
            <w:tblGrid>
              <w:gridCol w:w="1009"/>
              <w:gridCol w:w="2835"/>
              <w:gridCol w:w="5217"/>
            </w:tblGrid>
            <w:tr w:rsidR="00B7659E" w14:paraId="5C4E249F" w14:textId="77777777" w:rsidTr="00591F26">
              <w:tc>
                <w:tcPr>
                  <w:tcW w:w="1009" w:type="dxa"/>
                  <w:shd w:val="clear" w:color="auto" w:fill="A6A6A6" w:themeFill="background1" w:themeFillShade="A6"/>
                </w:tcPr>
                <w:p w14:paraId="4C1197DA" w14:textId="4FD9C6BB" w:rsidR="00B7659E" w:rsidRPr="00B7659E" w:rsidRDefault="00B7659E" w:rsidP="00B7659E">
                  <w:pPr>
                    <w:jc w:val="both"/>
                    <w:rPr>
                      <w:rFonts w:ascii="Arial" w:eastAsia="Arial" w:hAnsi="Arial" w:cs="Arial"/>
                      <w:b/>
                      <w:color w:val="000000"/>
                      <w:sz w:val="22"/>
                      <w:szCs w:val="22"/>
                    </w:rPr>
                  </w:pPr>
                  <w:proofErr w:type="spellStart"/>
                  <w:r w:rsidRPr="00591F26">
                    <w:rPr>
                      <w:rFonts w:ascii="Arial" w:hAnsi="Arial" w:cs="Arial"/>
                      <w:sz w:val="22"/>
                      <w:szCs w:val="22"/>
                      <w:lang w:eastAsia="en-US"/>
                    </w:rPr>
                    <w:t>Zap.št</w:t>
                  </w:r>
                  <w:proofErr w:type="spellEnd"/>
                </w:p>
              </w:tc>
              <w:tc>
                <w:tcPr>
                  <w:tcW w:w="2835" w:type="dxa"/>
                  <w:shd w:val="clear" w:color="auto" w:fill="A6A6A6" w:themeFill="background1" w:themeFillShade="A6"/>
                </w:tcPr>
                <w:p w14:paraId="59FB528C" w14:textId="70A9D21E" w:rsidR="00B7659E" w:rsidRPr="00B7659E" w:rsidRDefault="00B7659E" w:rsidP="00B7659E">
                  <w:pPr>
                    <w:jc w:val="both"/>
                    <w:rPr>
                      <w:rFonts w:ascii="Arial" w:eastAsia="Arial" w:hAnsi="Arial" w:cs="Arial"/>
                      <w:b/>
                      <w:color w:val="000000"/>
                      <w:sz w:val="22"/>
                      <w:szCs w:val="22"/>
                    </w:rPr>
                  </w:pPr>
                  <w:r w:rsidRPr="00591F26">
                    <w:rPr>
                      <w:rFonts w:ascii="Arial" w:hAnsi="Arial" w:cs="Arial"/>
                      <w:sz w:val="22"/>
                      <w:szCs w:val="22"/>
                      <w:lang w:eastAsia="en-US"/>
                    </w:rPr>
                    <w:t>Funkcija</w:t>
                  </w:r>
                </w:p>
              </w:tc>
              <w:tc>
                <w:tcPr>
                  <w:tcW w:w="5217" w:type="dxa"/>
                  <w:shd w:val="clear" w:color="auto" w:fill="A6A6A6" w:themeFill="background1" w:themeFillShade="A6"/>
                </w:tcPr>
                <w:p w14:paraId="199AA239" w14:textId="3DEEBA91" w:rsidR="00B7659E" w:rsidRPr="00B7659E" w:rsidRDefault="00B7659E" w:rsidP="00B7659E">
                  <w:pPr>
                    <w:jc w:val="both"/>
                    <w:rPr>
                      <w:rFonts w:ascii="Arial" w:eastAsia="Arial" w:hAnsi="Arial" w:cs="Arial"/>
                      <w:b/>
                      <w:color w:val="000000"/>
                      <w:sz w:val="22"/>
                      <w:szCs w:val="22"/>
                    </w:rPr>
                  </w:pPr>
                  <w:r w:rsidRPr="00591F26">
                    <w:rPr>
                      <w:rFonts w:ascii="Arial" w:hAnsi="Arial" w:cs="Arial"/>
                      <w:sz w:val="22"/>
                      <w:szCs w:val="22"/>
                      <w:lang w:eastAsia="en-US"/>
                    </w:rPr>
                    <w:t>Zahtevani pogoji</w:t>
                  </w:r>
                </w:p>
              </w:tc>
            </w:tr>
            <w:tr w:rsidR="00B7659E" w14:paraId="66469BB5" w14:textId="77777777" w:rsidTr="00591F26">
              <w:tc>
                <w:tcPr>
                  <w:tcW w:w="1009" w:type="dxa"/>
                  <w:shd w:val="clear" w:color="auto" w:fill="auto"/>
                </w:tcPr>
                <w:p w14:paraId="6397B1C1" w14:textId="7B5BB769" w:rsidR="00B7659E" w:rsidRPr="00591F26" w:rsidRDefault="00B7659E" w:rsidP="00B7659E">
                  <w:pPr>
                    <w:jc w:val="both"/>
                    <w:rPr>
                      <w:rFonts w:ascii="Arial" w:hAnsi="Arial" w:cs="Arial"/>
                      <w:sz w:val="22"/>
                      <w:szCs w:val="22"/>
                      <w:lang w:eastAsia="en-US"/>
                    </w:rPr>
                  </w:pPr>
                  <w:r w:rsidRPr="00591F26">
                    <w:rPr>
                      <w:rFonts w:ascii="Arial" w:hAnsi="Arial" w:cs="Arial"/>
                      <w:sz w:val="22"/>
                      <w:szCs w:val="22"/>
                      <w:lang w:eastAsia="en-US"/>
                    </w:rPr>
                    <w:t>1</w:t>
                  </w:r>
                </w:p>
              </w:tc>
              <w:tc>
                <w:tcPr>
                  <w:tcW w:w="2835" w:type="dxa"/>
                  <w:shd w:val="clear" w:color="auto" w:fill="auto"/>
                </w:tcPr>
                <w:p w14:paraId="0898375A" w14:textId="77777777" w:rsidR="00B7659E" w:rsidRPr="00591F26" w:rsidRDefault="00B7659E" w:rsidP="00B7659E">
                  <w:pPr>
                    <w:spacing w:line="276" w:lineRule="auto"/>
                    <w:rPr>
                      <w:rFonts w:ascii="Arial" w:hAnsi="Arial" w:cs="Arial"/>
                      <w:sz w:val="22"/>
                      <w:szCs w:val="22"/>
                      <w:lang w:eastAsia="en-US"/>
                    </w:rPr>
                  </w:pPr>
                  <w:r w:rsidRPr="00591F26">
                    <w:rPr>
                      <w:rFonts w:ascii="Arial" w:hAnsi="Arial" w:cs="Arial"/>
                      <w:sz w:val="22"/>
                      <w:szCs w:val="22"/>
                      <w:lang w:eastAsia="en-US"/>
                    </w:rPr>
                    <w:t xml:space="preserve">Vodja projekta in projektant s področja projektiranja železniške infrastrukture za izdelavo načrta tirnih naprav </w:t>
                  </w:r>
                </w:p>
                <w:p w14:paraId="4D8B2289" w14:textId="77777777" w:rsidR="00B7659E" w:rsidRPr="00591F26" w:rsidRDefault="00B7659E" w:rsidP="00B7659E">
                  <w:pPr>
                    <w:jc w:val="both"/>
                    <w:rPr>
                      <w:rFonts w:ascii="Arial" w:hAnsi="Arial" w:cs="Arial"/>
                      <w:sz w:val="22"/>
                      <w:szCs w:val="22"/>
                      <w:lang w:eastAsia="en-US"/>
                    </w:rPr>
                  </w:pPr>
                </w:p>
              </w:tc>
              <w:tc>
                <w:tcPr>
                  <w:tcW w:w="5217" w:type="dxa"/>
                  <w:shd w:val="clear" w:color="auto" w:fill="auto"/>
                </w:tcPr>
                <w:p w14:paraId="52902314" w14:textId="77777777" w:rsidR="00B7659E" w:rsidRPr="00591F26" w:rsidRDefault="00B7659E" w:rsidP="00B7659E">
                  <w:pPr>
                    <w:numPr>
                      <w:ilvl w:val="0"/>
                      <w:numId w:val="5"/>
                    </w:numPr>
                    <w:ind w:left="608"/>
                    <w:jc w:val="both"/>
                    <w:rPr>
                      <w:rFonts w:ascii="Arial" w:hAnsi="Arial" w:cs="Arial"/>
                      <w:sz w:val="22"/>
                      <w:szCs w:val="22"/>
                      <w:lang w:eastAsia="en-US"/>
                    </w:rPr>
                  </w:pPr>
                  <w:r w:rsidRPr="00591F26">
                    <w:rPr>
                      <w:rFonts w:ascii="Arial" w:hAnsi="Arial" w:cs="Arial"/>
                      <w:sz w:val="22"/>
                      <w:szCs w:val="22"/>
                      <w:lang w:eastAsia="en-US"/>
                    </w:rPr>
                    <w:t xml:space="preserve">ima izobrazbo s področja gradbeništva. </w:t>
                  </w:r>
                </w:p>
                <w:p w14:paraId="7E9E969F" w14:textId="149D37EB" w:rsidR="00B7659E" w:rsidRPr="00591F26" w:rsidRDefault="00B7659E" w:rsidP="00B7659E">
                  <w:pPr>
                    <w:numPr>
                      <w:ilvl w:val="0"/>
                      <w:numId w:val="5"/>
                    </w:numPr>
                    <w:spacing w:line="276" w:lineRule="auto"/>
                    <w:ind w:left="608"/>
                    <w:jc w:val="both"/>
                    <w:rPr>
                      <w:rFonts w:ascii="Arial" w:hAnsi="Arial" w:cs="Arial"/>
                      <w:b/>
                      <w:sz w:val="22"/>
                      <w:szCs w:val="22"/>
                      <w:lang w:eastAsia="en-US"/>
                    </w:rPr>
                  </w:pPr>
                  <w:r w:rsidRPr="00591F26">
                    <w:rPr>
                      <w:rFonts w:ascii="Arial" w:hAnsi="Arial" w:cs="Arial"/>
                      <w:sz w:val="22"/>
                      <w:szCs w:val="22"/>
                      <w:lang w:eastAsia="en-US"/>
                    </w:rPr>
                    <w:t xml:space="preserve">v zadnjih 10 letih pred objavo predmetnega naročila ima reference kot odgovorni vodja projekta (po ZGO) ali vodja projekta (po GZ) pri vodenju vsaj enega (1) </w:t>
                  </w:r>
                  <w:r w:rsidRPr="00591F26">
                    <w:rPr>
                      <w:rFonts w:ascii="Arial" w:hAnsi="Arial" w:cs="Arial"/>
                      <w:iCs/>
                      <w:sz w:val="22"/>
                      <w:szCs w:val="22"/>
                    </w:rPr>
                    <w:t xml:space="preserve">projekta na nivoju </w:t>
                  </w:r>
                  <w:r w:rsidRPr="00591F26">
                    <w:rPr>
                      <w:rFonts w:ascii="Arial" w:hAnsi="Arial" w:cs="Arial"/>
                      <w:sz w:val="22"/>
                      <w:szCs w:val="22"/>
                    </w:rPr>
                    <w:t xml:space="preserve">IZN ali PZI </w:t>
                  </w:r>
                  <w:r w:rsidRPr="00591F26">
                    <w:rPr>
                      <w:rFonts w:ascii="Arial" w:hAnsi="Arial" w:cs="Arial"/>
                      <w:iCs/>
                      <w:sz w:val="22"/>
                      <w:szCs w:val="22"/>
                    </w:rPr>
                    <w:t xml:space="preserve">s področja projektiranja </w:t>
                  </w:r>
                  <w:r w:rsidRPr="00591F26">
                    <w:rPr>
                      <w:rFonts w:ascii="Arial" w:hAnsi="Arial" w:cs="Arial"/>
                      <w:sz w:val="22"/>
                      <w:szCs w:val="22"/>
                      <w:lang w:eastAsia="en-US"/>
                    </w:rPr>
                    <w:t xml:space="preserve">železniške infrastrukture, </w:t>
                  </w:r>
                  <w:r w:rsidRPr="00591F26">
                    <w:rPr>
                      <w:rFonts w:ascii="Arial" w:hAnsi="Arial" w:cs="Arial"/>
                      <w:sz w:val="22"/>
                      <w:szCs w:val="22"/>
                    </w:rPr>
                    <w:t xml:space="preserve">ki je vključeval novogradnjo ali nadgradnjo ali rekonstrukcijo tirov in tirnih naprav na železniški postaji. Predračunska vrednost novogradnje ali nadgradnje ali </w:t>
                  </w:r>
                  <w:r w:rsidRPr="00591F26">
                    <w:rPr>
                      <w:rFonts w:ascii="Arial" w:hAnsi="Arial" w:cs="Arial"/>
                      <w:sz w:val="22"/>
                      <w:szCs w:val="22"/>
                    </w:rPr>
                    <w:lastRenderedPageBreak/>
                    <w:t xml:space="preserve">rekonstrukcije </w:t>
                  </w:r>
                  <w:r>
                    <w:rPr>
                      <w:rFonts w:ascii="Arial" w:hAnsi="Arial" w:cs="Arial"/>
                      <w:sz w:val="22"/>
                      <w:szCs w:val="22"/>
                    </w:rPr>
                    <w:t>takšne železniške postaje</w:t>
                  </w:r>
                  <w:r w:rsidRPr="00591F26" w:rsidDel="00A07AD2">
                    <w:rPr>
                      <w:rFonts w:ascii="Arial" w:hAnsi="Arial" w:cs="Arial"/>
                      <w:sz w:val="22"/>
                      <w:szCs w:val="22"/>
                    </w:rPr>
                    <w:t xml:space="preserve"> </w:t>
                  </w:r>
                  <w:r w:rsidRPr="00591F26">
                    <w:rPr>
                      <w:rFonts w:ascii="Arial" w:hAnsi="Arial" w:cs="Arial"/>
                      <w:sz w:val="22"/>
                      <w:szCs w:val="22"/>
                    </w:rPr>
                    <w:t>mora znašati najmanj 10.000.000,00 EUR brez DDV (opomba: Vrednost investicije se upošteva skladno s projektantskim predračunom). Projektna dokumentacija je morala biti verificirana in za njo pridobljena pozitivna vmesna izjava o verifikaciji – VIV.</w:t>
                  </w:r>
                </w:p>
                <w:p w14:paraId="2505423B" w14:textId="77777777" w:rsidR="00B7659E" w:rsidRPr="00591F26" w:rsidRDefault="00B7659E" w:rsidP="00B7659E">
                  <w:pPr>
                    <w:numPr>
                      <w:ilvl w:val="0"/>
                      <w:numId w:val="5"/>
                    </w:numPr>
                    <w:spacing w:line="276" w:lineRule="auto"/>
                    <w:ind w:left="608"/>
                    <w:jc w:val="both"/>
                    <w:rPr>
                      <w:rFonts w:ascii="Arial" w:hAnsi="Arial" w:cs="Arial"/>
                      <w:sz w:val="22"/>
                      <w:szCs w:val="22"/>
                      <w:lang w:eastAsia="en-US"/>
                    </w:rPr>
                  </w:pPr>
                  <w:r w:rsidRPr="00591F26">
                    <w:rPr>
                      <w:rFonts w:ascii="Arial" w:hAnsi="Arial" w:cs="Arial"/>
                      <w:sz w:val="22"/>
                      <w:szCs w:val="22"/>
                      <w:lang w:eastAsia="en-US"/>
                    </w:rPr>
                    <w:t xml:space="preserve">v zadnjih 10 letih pred objavo predmetnega naročila ima reference kot odgovorni projektant (po ZGO) ali pooblaščeni inženir (projektant) (po GZ)  pri izdelavi vsaj enega načrta tirnih naprav na postaji s </w:t>
                  </w:r>
                  <w:r w:rsidRPr="00591F26">
                    <w:rPr>
                      <w:rFonts w:ascii="Arial" w:hAnsi="Arial" w:cs="Arial"/>
                      <w:sz w:val="22"/>
                      <w:szCs w:val="22"/>
                    </w:rPr>
                    <w:t>peroni</w:t>
                  </w:r>
                  <w:r w:rsidRPr="00591F26">
                    <w:rPr>
                      <w:rFonts w:ascii="Arial" w:hAnsi="Arial" w:cs="Arial"/>
                      <w:sz w:val="22"/>
                      <w:szCs w:val="22"/>
                      <w:lang w:eastAsia="en-US"/>
                    </w:rPr>
                    <w:t xml:space="preserve">  v okviru projekta na nivoju </w:t>
                  </w:r>
                  <w:r w:rsidRPr="00591F26">
                    <w:rPr>
                      <w:rFonts w:ascii="Arial" w:hAnsi="Arial" w:cs="Arial"/>
                      <w:sz w:val="22"/>
                      <w:szCs w:val="22"/>
                    </w:rPr>
                    <w:t xml:space="preserve">IZN ali PZI </w:t>
                  </w:r>
                  <w:r w:rsidRPr="00591F26">
                    <w:rPr>
                      <w:rFonts w:ascii="Arial" w:hAnsi="Arial" w:cs="Arial"/>
                      <w:sz w:val="22"/>
                      <w:szCs w:val="22"/>
                      <w:lang w:eastAsia="en-US"/>
                    </w:rPr>
                    <w:t>s področja projektiranja železniške infrastrukture.</w:t>
                  </w:r>
                  <w:r w:rsidRPr="00591F26">
                    <w:rPr>
                      <w:rFonts w:ascii="Arial" w:hAnsi="Arial" w:cs="Arial"/>
                      <w:sz w:val="22"/>
                      <w:szCs w:val="22"/>
                    </w:rPr>
                    <w:t xml:space="preserve"> Investicijska vrednost tirnih naprav na postaji s peroni mora znašati najmanj 4.000.000,00 EUR brez DDV </w:t>
                  </w:r>
                  <w:r w:rsidRPr="00591F26">
                    <w:rPr>
                      <w:rFonts w:ascii="Arial" w:hAnsi="Arial" w:cs="Arial"/>
                      <w:sz w:val="22"/>
                      <w:szCs w:val="22"/>
                      <w:lang w:eastAsia="en-US"/>
                    </w:rPr>
                    <w:t xml:space="preserve">(opomba: Vrednost investicije se upošteva skladno s projektantskim predračunom). </w:t>
                  </w:r>
                  <w:r w:rsidRPr="00591F26">
                    <w:rPr>
                      <w:rFonts w:ascii="Arial" w:hAnsi="Arial" w:cs="Arial"/>
                      <w:sz w:val="22"/>
                      <w:szCs w:val="22"/>
                    </w:rPr>
                    <w:t>Projektna dokumentacija je morala biti verificirana in za njo pridobljena pozitivna vmesna izjava o verifikaciji – VIV.</w:t>
                  </w:r>
                </w:p>
                <w:p w14:paraId="55CA9DA2" w14:textId="77777777" w:rsidR="00B7659E" w:rsidRPr="00591F26" w:rsidRDefault="00B7659E" w:rsidP="00B7659E">
                  <w:pPr>
                    <w:numPr>
                      <w:ilvl w:val="0"/>
                      <w:numId w:val="5"/>
                    </w:numPr>
                    <w:spacing w:line="276" w:lineRule="auto"/>
                    <w:ind w:left="608"/>
                    <w:jc w:val="both"/>
                    <w:rPr>
                      <w:rFonts w:ascii="Arial" w:hAnsi="Arial" w:cs="Arial"/>
                      <w:b/>
                      <w:sz w:val="22"/>
                      <w:szCs w:val="22"/>
                      <w:lang w:eastAsia="en-US"/>
                    </w:rPr>
                  </w:pPr>
                  <w:r w:rsidRPr="00591F26">
                    <w:rPr>
                      <w:rFonts w:ascii="Arial" w:hAnsi="Arial" w:cs="Arial"/>
                      <w:sz w:val="22"/>
                      <w:szCs w:val="22"/>
                      <w:lang w:eastAsia="en-US"/>
                    </w:rPr>
                    <w:t>je vpisan v imenik pooblaščenih inženirjev z aktivnim poklicnim nazivom pristojne poklicne zbornice v Republiki Sloveniji (IZS) oziroma za ta vpis izpolnjuje predpisane pogoje.</w:t>
                  </w:r>
                </w:p>
                <w:p w14:paraId="590E45A3" w14:textId="77777777" w:rsidR="00B7659E" w:rsidRPr="00591F26" w:rsidRDefault="00B7659E" w:rsidP="00B7659E">
                  <w:pPr>
                    <w:numPr>
                      <w:ilvl w:val="0"/>
                      <w:numId w:val="5"/>
                    </w:numPr>
                    <w:spacing w:line="276" w:lineRule="auto"/>
                    <w:ind w:left="608"/>
                    <w:jc w:val="both"/>
                    <w:rPr>
                      <w:rFonts w:ascii="Arial" w:hAnsi="Arial" w:cs="Arial"/>
                      <w:b/>
                      <w:sz w:val="22"/>
                      <w:szCs w:val="22"/>
                      <w:lang w:eastAsia="en-US"/>
                    </w:rPr>
                  </w:pPr>
                  <w:r w:rsidRPr="00591F26">
                    <w:rPr>
                      <w:rFonts w:ascii="Arial" w:hAnsi="Arial" w:cs="Arial"/>
                      <w:sz w:val="22"/>
                      <w:szCs w:val="22"/>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591F26">
                    <w:rPr>
                      <w:rFonts w:ascii="Arial" w:hAnsi="Arial" w:cs="Arial"/>
                      <w:sz w:val="22"/>
                      <w:szCs w:val="22"/>
                      <w:lang w:eastAsia="en-US"/>
                    </w:rPr>
                    <w:t>Common</w:t>
                  </w:r>
                  <w:proofErr w:type="spellEnd"/>
                  <w:r w:rsidRPr="00591F26">
                    <w:rPr>
                      <w:rFonts w:ascii="Arial" w:hAnsi="Arial" w:cs="Arial"/>
                      <w:sz w:val="22"/>
                      <w:szCs w:val="22"/>
                      <w:lang w:eastAsia="en-US"/>
                    </w:rPr>
                    <w:t xml:space="preserve"> </w:t>
                  </w:r>
                  <w:proofErr w:type="spellStart"/>
                  <w:r w:rsidRPr="00591F26">
                    <w:rPr>
                      <w:rFonts w:ascii="Arial" w:hAnsi="Arial" w:cs="Arial"/>
                      <w:sz w:val="22"/>
                      <w:szCs w:val="22"/>
                      <w:lang w:eastAsia="en-US"/>
                    </w:rPr>
                    <w:t>European</w:t>
                  </w:r>
                  <w:proofErr w:type="spellEnd"/>
                  <w:r w:rsidRPr="00591F26">
                    <w:rPr>
                      <w:rFonts w:ascii="Arial" w:hAnsi="Arial" w:cs="Arial"/>
                      <w:sz w:val="22"/>
                      <w:szCs w:val="22"/>
                      <w:lang w:eastAsia="en-US"/>
                    </w:rPr>
                    <w:t xml:space="preserve"> </w:t>
                  </w:r>
                  <w:proofErr w:type="spellStart"/>
                  <w:r w:rsidRPr="00591F26">
                    <w:rPr>
                      <w:rFonts w:ascii="Arial" w:hAnsi="Arial" w:cs="Arial"/>
                      <w:sz w:val="22"/>
                      <w:szCs w:val="22"/>
                      <w:lang w:eastAsia="en-US"/>
                    </w:rPr>
                    <w:t>Framework</w:t>
                  </w:r>
                  <w:proofErr w:type="spellEnd"/>
                  <w:r w:rsidRPr="00591F26">
                    <w:rPr>
                      <w:rFonts w:ascii="Arial" w:hAnsi="Arial" w:cs="Arial"/>
                      <w:sz w:val="22"/>
                      <w:szCs w:val="22"/>
                      <w:lang w:eastAsia="en-US"/>
                    </w:rPr>
                    <w:t xml:space="preserve"> </w:t>
                  </w:r>
                  <w:proofErr w:type="spellStart"/>
                  <w:r w:rsidRPr="00591F26">
                    <w:rPr>
                      <w:rFonts w:ascii="Arial" w:hAnsi="Arial" w:cs="Arial"/>
                      <w:sz w:val="22"/>
                      <w:szCs w:val="22"/>
                      <w:lang w:eastAsia="en-US"/>
                    </w:rPr>
                    <w:t>of</w:t>
                  </w:r>
                  <w:proofErr w:type="spellEnd"/>
                  <w:r w:rsidRPr="00591F26">
                    <w:rPr>
                      <w:rFonts w:ascii="Arial" w:hAnsi="Arial" w:cs="Arial"/>
                      <w:sz w:val="22"/>
                      <w:szCs w:val="22"/>
                      <w:lang w:eastAsia="en-US"/>
                    </w:rPr>
                    <w:t xml:space="preserve"> Reference </w:t>
                  </w:r>
                  <w:proofErr w:type="spellStart"/>
                  <w:r w:rsidRPr="00591F26">
                    <w:rPr>
                      <w:rFonts w:ascii="Arial" w:hAnsi="Arial" w:cs="Arial"/>
                      <w:sz w:val="22"/>
                      <w:szCs w:val="22"/>
                      <w:lang w:eastAsia="en-US"/>
                    </w:rPr>
                    <w:t>for</w:t>
                  </w:r>
                  <w:proofErr w:type="spellEnd"/>
                  <w:r w:rsidRPr="00591F26">
                    <w:rPr>
                      <w:rFonts w:ascii="Arial" w:hAnsi="Arial" w:cs="Arial"/>
                      <w:sz w:val="22"/>
                      <w:szCs w:val="22"/>
                      <w:lang w:eastAsia="en-US"/>
                    </w:rPr>
                    <w:t xml:space="preserve"> </w:t>
                  </w:r>
                  <w:proofErr w:type="spellStart"/>
                  <w:r w:rsidRPr="00591F26">
                    <w:rPr>
                      <w:rFonts w:ascii="Arial" w:hAnsi="Arial" w:cs="Arial"/>
                      <w:sz w:val="22"/>
                      <w:szCs w:val="22"/>
                      <w:lang w:eastAsia="en-US"/>
                    </w:rPr>
                    <w:t>Languages</w:t>
                  </w:r>
                  <w:proofErr w:type="spellEnd"/>
                  <w:r w:rsidRPr="00591F26">
                    <w:rPr>
                      <w:rFonts w:ascii="Arial" w:hAnsi="Arial" w:cs="Arial"/>
                      <w:sz w:val="22"/>
                      <w:szCs w:val="22"/>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6DB8D169" w14:textId="77777777" w:rsidR="00B7659E" w:rsidRPr="00591F26" w:rsidRDefault="00B7659E" w:rsidP="00B7659E">
                  <w:pPr>
                    <w:jc w:val="both"/>
                    <w:rPr>
                      <w:rFonts w:ascii="Arial" w:hAnsi="Arial" w:cs="Arial"/>
                      <w:sz w:val="22"/>
                      <w:szCs w:val="22"/>
                      <w:lang w:eastAsia="en-US"/>
                    </w:rPr>
                  </w:pPr>
                </w:p>
              </w:tc>
            </w:tr>
          </w:tbl>
          <w:p w14:paraId="3E9CC7C7" w14:textId="77777777" w:rsidR="00B7659E" w:rsidRPr="00591F26" w:rsidRDefault="00B7659E" w:rsidP="00591F26">
            <w:pPr>
              <w:pBdr>
                <w:top w:val="nil"/>
                <w:left w:val="nil"/>
                <w:bottom w:val="nil"/>
                <w:right w:val="nil"/>
                <w:between w:val="nil"/>
              </w:pBdr>
              <w:jc w:val="both"/>
              <w:rPr>
                <w:rFonts w:ascii="Arial" w:eastAsia="Arial" w:hAnsi="Arial" w:cs="Arial"/>
                <w:b/>
                <w:color w:val="000000"/>
                <w:sz w:val="22"/>
                <w:szCs w:val="22"/>
              </w:rPr>
            </w:pPr>
          </w:p>
          <w:p w14:paraId="4919173A" w14:textId="77777777" w:rsidR="001943B1" w:rsidRDefault="001943B1" w:rsidP="00591F26">
            <w:pPr>
              <w:pStyle w:val="Odstavekseznama"/>
              <w:pBdr>
                <w:top w:val="nil"/>
                <w:left w:val="nil"/>
                <w:bottom w:val="nil"/>
                <w:right w:val="nil"/>
                <w:between w:val="nil"/>
              </w:pBdr>
              <w:jc w:val="both"/>
              <w:rPr>
                <w:rFonts w:ascii="Arial" w:eastAsia="Arial" w:hAnsi="Arial" w:cs="Arial"/>
                <w:b/>
                <w:color w:val="000000"/>
                <w:sz w:val="22"/>
                <w:szCs w:val="22"/>
              </w:rPr>
            </w:pPr>
          </w:p>
          <w:p w14:paraId="0CD72059" w14:textId="7ABFC164" w:rsidR="00034D9C" w:rsidRPr="008E259E" w:rsidRDefault="00034D9C" w:rsidP="00591F26">
            <w:pPr>
              <w:pStyle w:val="Odstavekseznama"/>
              <w:pBdr>
                <w:top w:val="nil"/>
                <w:left w:val="nil"/>
                <w:bottom w:val="nil"/>
                <w:right w:val="nil"/>
                <w:between w:val="nil"/>
              </w:pBdr>
              <w:jc w:val="both"/>
              <w:rPr>
                <w:rFonts w:ascii="Arial" w:hAnsi="Arial" w:cs="Arial"/>
                <w:sz w:val="22"/>
                <w:szCs w:val="22"/>
              </w:rPr>
            </w:pPr>
          </w:p>
          <w:p w14:paraId="013D3FE4" w14:textId="7B88AE46" w:rsidR="001943B1" w:rsidRDefault="001943B1" w:rsidP="001943B1">
            <w:pPr>
              <w:pStyle w:val="Odstavekseznama"/>
              <w:numPr>
                <w:ilvl w:val="0"/>
                <w:numId w:val="4"/>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Spremeni se točka 3.5 b)</w:t>
            </w:r>
            <w:r w:rsidRPr="008E259E">
              <w:rPr>
                <w:rFonts w:ascii="Arial" w:eastAsia="Arial" w:hAnsi="Arial" w:cs="Arial"/>
                <w:b/>
                <w:color w:val="000000"/>
                <w:sz w:val="22"/>
                <w:szCs w:val="22"/>
              </w:rPr>
              <w:t xml:space="preserve"> Navodil za pripravo ponudbe in spremenjena glasi:</w:t>
            </w:r>
          </w:p>
          <w:p w14:paraId="4592B98D" w14:textId="1110C9A5" w:rsidR="001943B1" w:rsidRDefault="001943B1" w:rsidP="00591F26">
            <w:pPr>
              <w:pBdr>
                <w:top w:val="nil"/>
                <w:left w:val="nil"/>
                <w:bottom w:val="nil"/>
                <w:right w:val="nil"/>
                <w:between w:val="nil"/>
              </w:pBdr>
              <w:jc w:val="both"/>
              <w:rPr>
                <w:rFonts w:ascii="Arial" w:eastAsia="Arial" w:hAnsi="Arial" w:cs="Arial"/>
                <w:b/>
                <w:color w:val="000000"/>
                <w:sz w:val="22"/>
                <w:szCs w:val="22"/>
              </w:rPr>
            </w:pPr>
          </w:p>
          <w:p w14:paraId="4A07B86F" w14:textId="77777777" w:rsidR="001943B1" w:rsidRPr="00591F26" w:rsidRDefault="001943B1" w:rsidP="00591F26">
            <w:pPr>
              <w:spacing w:before="120"/>
              <w:rPr>
                <w:rFonts w:ascii="Arial" w:hAnsi="Arial" w:cs="Arial"/>
                <w:sz w:val="22"/>
                <w:szCs w:val="22"/>
                <w:u w:val="single"/>
              </w:rPr>
            </w:pPr>
            <w:r w:rsidRPr="00591F26">
              <w:rPr>
                <w:rFonts w:ascii="Arial" w:hAnsi="Arial" w:cs="Arial"/>
                <w:sz w:val="22"/>
                <w:szCs w:val="22"/>
                <w:u w:val="single"/>
              </w:rPr>
              <w:lastRenderedPageBreak/>
              <w:t>Točke za odgovorni strokovni kader (maksimalno število točk je 30 točk):</w:t>
            </w:r>
          </w:p>
          <w:p w14:paraId="253B6579" w14:textId="77777777" w:rsidR="001943B1" w:rsidRPr="00591F26" w:rsidRDefault="001943B1" w:rsidP="00591F26">
            <w:pPr>
              <w:spacing w:before="120" w:after="120"/>
              <w:rPr>
                <w:rFonts w:ascii="Arial" w:hAnsi="Arial" w:cs="Arial"/>
                <w:i/>
                <w:sz w:val="22"/>
                <w:szCs w:val="22"/>
              </w:rPr>
            </w:pPr>
            <w:r w:rsidRPr="00591F26">
              <w:rPr>
                <w:rFonts w:ascii="Arial" w:hAnsi="Arial" w:cs="Arial"/>
                <w:sz w:val="22"/>
                <w:szCs w:val="22"/>
              </w:rPr>
              <w:t>S 15 točkami se vrednoti največ ena dodatna referenca Vodje projekta in projektanta s področja projektiranja železniške infrastrukture za izdelavo načrta tirnih naprav, ki izpolnjuje pogoj, kot sledi:</w:t>
            </w:r>
          </w:p>
          <w:p w14:paraId="72B0A30D" w14:textId="0D5C872E" w:rsidR="001943B1" w:rsidRPr="00591F26" w:rsidRDefault="001943B1" w:rsidP="001943B1">
            <w:pPr>
              <w:numPr>
                <w:ilvl w:val="0"/>
                <w:numId w:val="5"/>
              </w:numPr>
              <w:spacing w:line="276" w:lineRule="auto"/>
              <w:ind w:left="306" w:hanging="284"/>
              <w:jc w:val="both"/>
              <w:rPr>
                <w:rFonts w:ascii="Arial" w:hAnsi="Arial" w:cs="Arial"/>
                <w:sz w:val="22"/>
                <w:szCs w:val="22"/>
                <w:lang w:eastAsia="en-US"/>
              </w:rPr>
            </w:pPr>
            <w:r w:rsidRPr="00591F26">
              <w:rPr>
                <w:rFonts w:ascii="Arial" w:hAnsi="Arial" w:cs="Arial"/>
                <w:sz w:val="22"/>
                <w:szCs w:val="22"/>
                <w:lang w:eastAsia="en-US"/>
              </w:rPr>
              <w:t xml:space="preserve">v zadnjih 10 letih pred objavo predmetnega naročila ima reference kot odgovorni vodja projekta (po ZGO) ali vodja projekta (po GZ) pri vodenju vsaj enega (1) projekta na nivoju IZN ali PZI s področja projektiranja železniške infrastrukture, ki je vključeval novogradnjo ali nadgradnjo ali rekonstrukcijo tirov in tirnih naprav na železniški postaji. Predračunska vrednost novogradnje ali nadgradnje ali rekonstrukcije </w:t>
            </w:r>
            <w:r>
              <w:rPr>
                <w:rFonts w:ascii="Arial" w:hAnsi="Arial" w:cs="Arial"/>
                <w:sz w:val="22"/>
                <w:szCs w:val="22"/>
                <w:lang w:eastAsia="en-US"/>
              </w:rPr>
              <w:t>takšne železniške postaje</w:t>
            </w:r>
            <w:r w:rsidRPr="00591F26" w:rsidDel="00A07AD2">
              <w:rPr>
                <w:rFonts w:ascii="Arial" w:hAnsi="Arial" w:cs="Arial"/>
                <w:sz w:val="22"/>
                <w:szCs w:val="22"/>
                <w:lang w:eastAsia="en-US"/>
              </w:rPr>
              <w:t xml:space="preserve"> </w:t>
            </w:r>
            <w:r w:rsidRPr="00591F26">
              <w:rPr>
                <w:rFonts w:ascii="Arial" w:hAnsi="Arial" w:cs="Arial"/>
                <w:sz w:val="22"/>
                <w:szCs w:val="22"/>
                <w:lang w:eastAsia="en-US"/>
              </w:rPr>
              <w:t>mora znašati najmanj 4.000.000,00 EUR brez DDV (opomba: Vrednost investicije se upošteva skladno s projektantskim predračunom). Projektna dokumentacija je morala biti verificirana in za njo pridobljena pozitivna vmesna izjava o verifikaciji – VIV.</w:t>
            </w:r>
          </w:p>
          <w:p w14:paraId="7D6C3097" w14:textId="77777777" w:rsidR="001943B1" w:rsidRPr="00591F26" w:rsidRDefault="001943B1" w:rsidP="001943B1">
            <w:pPr>
              <w:pStyle w:val="Odstavekseznama"/>
              <w:spacing w:before="120"/>
              <w:ind w:left="306" w:hanging="284"/>
              <w:rPr>
                <w:rFonts w:ascii="Arial" w:hAnsi="Arial" w:cs="Arial"/>
                <w:i/>
                <w:sz w:val="22"/>
                <w:szCs w:val="22"/>
              </w:rPr>
            </w:pPr>
          </w:p>
          <w:p w14:paraId="3A910F43" w14:textId="1761AAAB" w:rsidR="001943B1" w:rsidRDefault="001943B1" w:rsidP="001943B1">
            <w:pPr>
              <w:pStyle w:val="Odstavekseznama"/>
              <w:spacing w:before="120" w:after="120"/>
              <w:ind w:left="22"/>
              <w:rPr>
                <w:rFonts w:ascii="Arial" w:hAnsi="Arial" w:cs="Arial"/>
                <w:sz w:val="22"/>
                <w:szCs w:val="22"/>
              </w:rPr>
            </w:pPr>
            <w:r w:rsidRPr="00591F26">
              <w:rPr>
                <w:rFonts w:ascii="Arial" w:hAnsi="Arial" w:cs="Arial"/>
                <w:sz w:val="22"/>
                <w:szCs w:val="22"/>
              </w:rPr>
              <w:t>Nadalje se s 15 točkami vrednoti največ ena dodatna referenc</w:t>
            </w:r>
            <w:r>
              <w:rPr>
                <w:rFonts w:ascii="Arial" w:hAnsi="Arial" w:cs="Arial"/>
                <w:sz w:val="22"/>
                <w:szCs w:val="22"/>
              </w:rPr>
              <w:t xml:space="preserve">a Vodje projekta in projektanta </w:t>
            </w:r>
            <w:r w:rsidRPr="00591F26">
              <w:rPr>
                <w:rFonts w:ascii="Arial" w:hAnsi="Arial" w:cs="Arial"/>
                <w:sz w:val="22"/>
                <w:szCs w:val="22"/>
              </w:rPr>
              <w:t>s področja projektiranja železniške infrastrukture za izdelavo načrta tirnih naprav, ki izpolnjuje pogoj, kot sledi:</w:t>
            </w:r>
          </w:p>
          <w:p w14:paraId="35863F39" w14:textId="77777777" w:rsidR="001943B1" w:rsidRPr="00591F26" w:rsidRDefault="001943B1" w:rsidP="001943B1">
            <w:pPr>
              <w:pStyle w:val="Odstavekseznama"/>
              <w:spacing w:before="120" w:after="120"/>
              <w:ind w:left="306" w:hanging="284"/>
              <w:rPr>
                <w:rFonts w:ascii="Arial" w:hAnsi="Arial" w:cs="Arial"/>
                <w:sz w:val="22"/>
                <w:szCs w:val="22"/>
              </w:rPr>
            </w:pPr>
          </w:p>
          <w:p w14:paraId="6A03414C" w14:textId="4294013A" w:rsidR="001943B1" w:rsidRDefault="001943B1" w:rsidP="001943B1">
            <w:pPr>
              <w:numPr>
                <w:ilvl w:val="0"/>
                <w:numId w:val="5"/>
              </w:numPr>
              <w:spacing w:after="120" w:line="276" w:lineRule="auto"/>
              <w:ind w:left="306" w:hanging="284"/>
              <w:jc w:val="both"/>
              <w:rPr>
                <w:rFonts w:ascii="Arial" w:hAnsi="Arial" w:cs="Arial"/>
                <w:sz w:val="22"/>
                <w:szCs w:val="22"/>
                <w:lang w:eastAsia="en-US"/>
              </w:rPr>
            </w:pPr>
            <w:r w:rsidRPr="00591F26">
              <w:rPr>
                <w:rFonts w:ascii="Arial" w:hAnsi="Arial" w:cs="Arial"/>
                <w:sz w:val="22"/>
                <w:szCs w:val="22"/>
                <w:lang w:eastAsia="en-US"/>
              </w:rPr>
              <w:t>v zadnjih 10 letih pred objavo predmetnega naročila ima reference kot odgovorni projektant (po ZGO) ali pooblaščeni inženir (projektant) (po GZ)  pri izdelavi vsaj enega načrta tirnih naprav na postaji s peroni  v okviru projekta na nivoju IZN ali PZI s področja projektiranja železniške infrastrukture. Investicijska vrednost tirnih naprav na postaji s peroni mora znašati najmanj 1.500.000,00 EUR brez DDV (opomba: Vrednost investicije se upošteva skladno s projektantskim predračunom). Projektna dokumentacija je morala biti verificirana in za njo pridobljena pozitivna vmesna izjava o verifikaciji – VIV.</w:t>
            </w:r>
          </w:p>
          <w:p w14:paraId="42FFD64D" w14:textId="77777777" w:rsidR="001943B1" w:rsidRPr="00591F26" w:rsidRDefault="001943B1" w:rsidP="00591F26">
            <w:pPr>
              <w:spacing w:after="120" w:line="276" w:lineRule="auto"/>
              <w:ind w:left="1276"/>
              <w:jc w:val="both"/>
              <w:rPr>
                <w:rFonts w:ascii="Arial" w:hAnsi="Arial" w:cs="Arial"/>
                <w:sz w:val="22"/>
                <w:szCs w:val="22"/>
                <w:lang w:eastAsia="en-US"/>
              </w:rPr>
            </w:pPr>
          </w:p>
          <w:p w14:paraId="19ECF726" w14:textId="77777777" w:rsidR="001943B1" w:rsidRPr="00591F26" w:rsidRDefault="001943B1" w:rsidP="00591F26">
            <w:pPr>
              <w:jc w:val="both"/>
              <w:rPr>
                <w:rFonts w:ascii="Arial" w:hAnsi="Arial" w:cs="Arial"/>
                <w:sz w:val="22"/>
                <w:szCs w:val="22"/>
                <w:lang w:eastAsia="en-US"/>
              </w:rPr>
            </w:pPr>
            <w:r w:rsidRPr="00591F26">
              <w:rPr>
                <w:rFonts w:ascii="Arial" w:hAnsi="Arial" w:cs="Arial"/>
                <w:sz w:val="22"/>
                <w:szCs w:val="22"/>
                <w:lang w:eastAsia="en-US"/>
              </w:rPr>
              <w:t xml:space="preserve">Naročnik bo upošteval le zaključene dodatne referenčne projekte kadrov, kar pomeni, da je za projekt uspešno zaključena revizija/recenzija ali pridobljeno enakovredno potrdilo pooblaščenega organa. </w:t>
            </w:r>
          </w:p>
          <w:p w14:paraId="32D22DEB" w14:textId="77777777" w:rsidR="001943B1" w:rsidRPr="00591F26" w:rsidRDefault="001943B1" w:rsidP="00591F26">
            <w:pPr>
              <w:spacing w:before="120"/>
              <w:jc w:val="both"/>
              <w:rPr>
                <w:rFonts w:ascii="Arial" w:hAnsi="Arial" w:cs="Arial"/>
                <w:sz w:val="22"/>
                <w:szCs w:val="22"/>
              </w:rPr>
            </w:pPr>
            <w:r w:rsidRPr="00591F26">
              <w:rPr>
                <w:rFonts w:ascii="Arial" w:hAnsi="Arial" w:cs="Arial"/>
                <w:sz w:val="22"/>
                <w:szCs w:val="22"/>
              </w:rPr>
              <w:t>Ponudnik dodatne reference za potrebe ocenjevanja po merilih navede v seznam ključnih kadrov v rubriko »referenčni projekti v skladu z zahtevami za merila«.</w:t>
            </w:r>
          </w:p>
          <w:p w14:paraId="4438644A" w14:textId="77777777" w:rsidR="001943B1" w:rsidRPr="00591F26" w:rsidRDefault="001943B1" w:rsidP="00591F26">
            <w:pPr>
              <w:tabs>
                <w:tab w:val="left" w:pos="540"/>
              </w:tabs>
              <w:spacing w:before="120"/>
              <w:jc w:val="both"/>
              <w:outlineLvl w:val="0"/>
              <w:rPr>
                <w:rFonts w:ascii="Arial" w:hAnsi="Arial" w:cs="Arial"/>
                <w:sz w:val="22"/>
                <w:szCs w:val="22"/>
              </w:rPr>
            </w:pPr>
            <w:r w:rsidRPr="00591F26">
              <w:rPr>
                <w:rFonts w:ascii="Arial" w:hAnsi="Arial" w:cs="Arial"/>
                <w:sz w:val="22"/>
                <w:szCs w:val="22"/>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426C5582" w14:textId="77777777" w:rsidR="001943B1" w:rsidRPr="00591F26" w:rsidRDefault="001943B1" w:rsidP="00591F26">
            <w:pPr>
              <w:tabs>
                <w:tab w:val="left" w:pos="540"/>
              </w:tabs>
              <w:spacing w:before="120"/>
              <w:jc w:val="both"/>
              <w:outlineLvl w:val="0"/>
              <w:rPr>
                <w:rFonts w:ascii="Arial" w:hAnsi="Arial" w:cs="Arial"/>
                <w:sz w:val="22"/>
                <w:szCs w:val="22"/>
              </w:rPr>
            </w:pPr>
            <w:r w:rsidRPr="00591F26">
              <w:rPr>
                <w:rFonts w:ascii="Arial" w:hAnsi="Arial" w:cs="Arial"/>
                <w:sz w:val="22"/>
                <w:szCs w:val="22"/>
              </w:rPr>
              <w:t>V kolikor naročnik referenčnih del ni bila Direkcija Republike Slovenije za infrastrukturo ali njeni predhodniki je potrebno v ponudbi predložiti potrjena referenčna potrdila s strani naročnika referenčnega dela. Naknadno dopolnjevanje ali popravljanje podatkov in dokumentov v okviru meril ni dopustno.</w:t>
            </w:r>
          </w:p>
          <w:p w14:paraId="27283563" w14:textId="77777777" w:rsidR="007015B1" w:rsidRPr="00647639" w:rsidRDefault="007015B1" w:rsidP="00591F26">
            <w:pPr>
              <w:pStyle w:val="Odstavekseznama"/>
              <w:rPr>
                <w:rFonts w:ascii="Arial" w:eastAsia="Arial" w:hAnsi="Arial" w:cs="Arial"/>
                <w:color w:val="2F2F2F"/>
                <w:sz w:val="22"/>
                <w:szCs w:val="22"/>
              </w:rPr>
            </w:pPr>
          </w:p>
        </w:tc>
      </w:tr>
    </w:tbl>
    <w:p w14:paraId="08F81FBC" w14:textId="77777777" w:rsidR="002C7070" w:rsidRDefault="00775AFE">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lastRenderedPageBreak/>
        <w:t>Spremembe so sestavni del razpisne dokumentacije in jih je potrebno upoštevati pri pripravi ponudbe.</w:t>
      </w:r>
    </w:p>
    <w:sectPr w:rsidR="002C7070">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82C98" w14:textId="77777777" w:rsidR="00674F81" w:rsidRDefault="00674F81">
      <w:r>
        <w:separator/>
      </w:r>
    </w:p>
  </w:endnote>
  <w:endnote w:type="continuationSeparator" w:id="0">
    <w:p w14:paraId="4271CC4D" w14:textId="77777777" w:rsidR="00674F81" w:rsidRDefault="0067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C52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A563"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241DC5BC" w14:textId="77777777">
      <w:trPr>
        <w:trHeight w:val="785"/>
      </w:trPr>
      <w:tc>
        <w:tcPr>
          <w:tcW w:w="3614" w:type="dxa"/>
          <w:tcBorders>
            <w:top w:val="single" w:sz="4" w:space="0" w:color="000000"/>
          </w:tcBorders>
          <w:vAlign w:val="center"/>
        </w:tcPr>
        <w:p w14:paraId="121F98A4"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612F7E9A"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7618CE88"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30B82986" w14:textId="12F9E7D9"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591F26">
            <w:rPr>
              <w:rFonts w:ascii="Arial" w:eastAsia="Arial" w:hAnsi="Arial" w:cs="Arial"/>
              <w:noProof/>
              <w:color w:val="000000"/>
              <w:sz w:val="16"/>
              <w:szCs w:val="16"/>
            </w:rPr>
            <w:t>3</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591F26">
            <w:rPr>
              <w:noProof/>
              <w:color w:val="000000"/>
              <w:sz w:val="16"/>
              <w:szCs w:val="16"/>
            </w:rPr>
            <w:t>3</w:t>
          </w:r>
          <w:r>
            <w:rPr>
              <w:color w:val="000000"/>
              <w:sz w:val="16"/>
              <w:szCs w:val="16"/>
            </w:rPr>
            <w:fldChar w:fldCharType="end"/>
          </w:r>
        </w:p>
      </w:tc>
    </w:tr>
  </w:tbl>
  <w:p w14:paraId="25377EC9"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5D07B56B"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A3D0"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79B65267" wp14:editId="628441EF">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06E26C3B" wp14:editId="375ED752">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4C772DFE" wp14:editId="132C54E0">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20E44878"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A9B7B" w14:textId="77777777" w:rsidR="00674F81" w:rsidRDefault="00674F81">
      <w:r>
        <w:separator/>
      </w:r>
    </w:p>
  </w:footnote>
  <w:footnote w:type="continuationSeparator" w:id="0">
    <w:p w14:paraId="3254CFE5" w14:textId="77777777" w:rsidR="00674F81" w:rsidRDefault="0067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B120"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2C5B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B563"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1" w15:restartNumberingAfterBreak="0">
    <w:nsid w:val="FFFFFF7F"/>
    <w:multiLevelType w:val="singleLevel"/>
    <w:tmpl w:val="9C96B9FC"/>
    <w:lvl w:ilvl="0">
      <w:start w:val="1"/>
      <w:numFmt w:val="decimal"/>
      <w:pStyle w:val="Otevilenseznam2"/>
      <w:lvlText w:val="%1."/>
      <w:lvlJc w:val="left"/>
      <w:pPr>
        <w:tabs>
          <w:tab w:val="num" w:pos="643"/>
        </w:tabs>
        <w:ind w:left="643" w:hanging="360"/>
      </w:pPr>
    </w:lvl>
  </w:abstractNum>
  <w:abstractNum w:abstractNumId="2"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3"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3B1441"/>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2"/>
  </w:num>
  <w:num w:numId="3">
    <w:abstractNumId w:val="6"/>
  </w:num>
  <w:num w:numId="4">
    <w:abstractNumId w:val="9"/>
  </w:num>
  <w:num w:numId="5">
    <w:abstractNumId w:val="3"/>
  </w:num>
  <w:num w:numId="6">
    <w:abstractNumId w:val="5"/>
  </w:num>
  <w:num w:numId="7">
    <w:abstractNumId w:val="1"/>
  </w:num>
  <w:num w:numId="8">
    <w:abstractNumId w:val="0"/>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34D9C"/>
    <w:rsid w:val="001943B1"/>
    <w:rsid w:val="001B074C"/>
    <w:rsid w:val="00243CE7"/>
    <w:rsid w:val="00262754"/>
    <w:rsid w:val="002C7070"/>
    <w:rsid w:val="002E7863"/>
    <w:rsid w:val="002F3AE5"/>
    <w:rsid w:val="003B07A3"/>
    <w:rsid w:val="00482D0E"/>
    <w:rsid w:val="004C3E7B"/>
    <w:rsid w:val="005448B2"/>
    <w:rsid w:val="00591F26"/>
    <w:rsid w:val="005A5B1B"/>
    <w:rsid w:val="00647639"/>
    <w:rsid w:val="00674F81"/>
    <w:rsid w:val="007015B1"/>
    <w:rsid w:val="00775AFE"/>
    <w:rsid w:val="00777B7E"/>
    <w:rsid w:val="008E259E"/>
    <w:rsid w:val="00904012"/>
    <w:rsid w:val="00AD278C"/>
    <w:rsid w:val="00B5646F"/>
    <w:rsid w:val="00B7659E"/>
    <w:rsid w:val="00B77BEC"/>
    <w:rsid w:val="00D23480"/>
    <w:rsid w:val="00D70770"/>
    <w:rsid w:val="00D773A1"/>
    <w:rsid w:val="00DE2995"/>
    <w:rsid w:val="00DE67E7"/>
    <w:rsid w:val="00F136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AFBB"/>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aliases w:val="Naslov2a"/>
    <w:basedOn w:val="Navaden"/>
    <w:link w:val="OdstavekseznamaZnak"/>
    <w:uiPriority w:val="34"/>
    <w:qFormat/>
    <w:rsid w:val="002E7863"/>
    <w:pPr>
      <w:ind w:left="720"/>
      <w:contextualSpacing/>
    </w:pPr>
  </w:style>
  <w:style w:type="paragraph" w:styleId="Telobesedila2">
    <w:name w:val="Body Text 2"/>
    <w:basedOn w:val="Navaden"/>
    <w:link w:val="Telobesedila2Znak"/>
    <w:rsid w:val="007015B1"/>
    <w:pPr>
      <w:jc w:val="both"/>
    </w:pPr>
    <w:rPr>
      <w:b/>
      <w:sz w:val="24"/>
      <w:szCs w:val="24"/>
    </w:rPr>
  </w:style>
  <w:style w:type="character" w:customStyle="1" w:styleId="Telobesedila2Znak">
    <w:name w:val="Telo besedila 2 Znak"/>
    <w:basedOn w:val="Privzetapisavaodstavka"/>
    <w:link w:val="Telobesedila2"/>
    <w:rsid w:val="007015B1"/>
    <w:rPr>
      <w:b/>
      <w:sz w:val="24"/>
      <w:szCs w:val="24"/>
    </w:rPr>
  </w:style>
  <w:style w:type="paragraph" w:styleId="Besedilooblaka">
    <w:name w:val="Balloon Text"/>
    <w:basedOn w:val="Navaden"/>
    <w:link w:val="BesedilooblakaZnak"/>
    <w:uiPriority w:val="99"/>
    <w:semiHidden/>
    <w:unhideWhenUsed/>
    <w:rsid w:val="002F3AE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AE5"/>
    <w:rPr>
      <w:rFonts w:ascii="Segoe UI" w:hAnsi="Segoe UI" w:cs="Segoe UI"/>
      <w:sz w:val="18"/>
      <w:szCs w:val="18"/>
    </w:rPr>
  </w:style>
  <w:style w:type="character" w:customStyle="1" w:styleId="OdstavekseznamaZnak">
    <w:name w:val="Odstavek seznama Znak"/>
    <w:aliases w:val="Naslov2a Znak"/>
    <w:link w:val="Odstavekseznama"/>
    <w:uiPriority w:val="99"/>
    <w:qFormat/>
    <w:rsid w:val="001B074C"/>
  </w:style>
  <w:style w:type="paragraph" w:styleId="Otevilenseznam2">
    <w:name w:val="List Number 2"/>
    <w:basedOn w:val="Navaden"/>
    <w:rsid w:val="00243CE7"/>
    <w:pPr>
      <w:numPr>
        <w:numId w:val="7"/>
      </w:numPr>
      <w:jc w:val="both"/>
    </w:pPr>
    <w:rPr>
      <w:sz w:val="24"/>
      <w:szCs w:val="24"/>
    </w:rPr>
  </w:style>
  <w:style w:type="paragraph" w:styleId="Otevilenseznam4">
    <w:name w:val="List Number 4"/>
    <w:basedOn w:val="Navaden"/>
    <w:rsid w:val="00243CE7"/>
    <w:pPr>
      <w:numPr>
        <w:numId w:val="8"/>
      </w:numPr>
      <w:jc w:val="both"/>
    </w:pPr>
    <w:rPr>
      <w:sz w:val="24"/>
      <w:szCs w:val="24"/>
    </w:rPr>
  </w:style>
  <w:style w:type="character" w:styleId="Hiperpovezava">
    <w:name w:val="Hyperlink"/>
    <w:uiPriority w:val="99"/>
    <w:rsid w:val="00243CE7"/>
    <w:rPr>
      <w:color w:val="0000FF"/>
      <w:u w:val="single"/>
    </w:rPr>
  </w:style>
  <w:style w:type="table" w:styleId="Tabelamrea">
    <w:name w:val="Table Grid"/>
    <w:basedOn w:val="Navadnatabela"/>
    <w:uiPriority w:val="39"/>
    <w:rsid w:val="00243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1081</Words>
  <Characters>6166</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Matjaž Kovač</cp:lastModifiedBy>
  <cp:revision>2</cp:revision>
  <dcterms:created xsi:type="dcterms:W3CDTF">2022-06-23T07:23:00Z</dcterms:created>
  <dcterms:modified xsi:type="dcterms:W3CDTF">2022-06-23T07:23:00Z</dcterms:modified>
</cp:coreProperties>
</file>